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5C" w:rsidRDefault="00152691" w:rsidP="00152691">
      <w:pPr>
        <w:pStyle w:val="Heading1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2E9E1" wp14:editId="6A232E09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topMargin">
                      <wp14:pctPosVOffset>30000</wp14:pctPosVOffset>
                    </wp:positionV>
                  </mc:Choice>
                  <mc:Fallback>
                    <wp:positionV relativeFrom="page">
                      <wp:posOffset>630555</wp:posOffset>
                    </wp:positionV>
                  </mc:Fallback>
                </mc:AlternateContent>
                <wp:extent cx="6743700" cy="1296670"/>
                <wp:effectExtent l="95250" t="38100" r="97790" b="151130"/>
                <wp:wrapThrough wrapText="bothSides">
                  <wp:wrapPolygon edited="1">
                    <wp:start x="-193" y="-542"/>
                    <wp:lineTo x="-321" y="4338"/>
                    <wp:lineTo x="-286" y="17061"/>
                    <wp:lineTo x="11" y="17546"/>
                    <wp:lineTo x="21591" y="17581"/>
                    <wp:lineTo x="21762" y="15644"/>
                    <wp:lineTo x="21838" y="4338"/>
                    <wp:lineTo x="21709" y="-542"/>
                    <wp:lineTo x="-193" y="-542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2971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15C" w:rsidRDefault="00EF5970">
                            <w:pPr>
                              <w:pStyle w:val="TOC1"/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96"/>
                                  <w:szCs w:val="96"/>
                                </w:rPr>
                                <w:alias w:val="Title"/>
                                <w:id w:val="-139180630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71ECF"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Youth Program</w:t>
                                </w:r>
                              </w:sdtContent>
                            </w:sdt>
                          </w:p>
                          <w:tbl>
                            <w:tblPr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6"/>
                              <w:gridCol w:w="3181"/>
                              <w:gridCol w:w="3494"/>
                            </w:tblGrid>
                            <w:tr w:rsidR="0049315C" w:rsidTr="00152691">
                              <w:trPr>
                                <w:jc w:val="center"/>
                              </w:trPr>
                              <w:tc>
                                <w:tcPr>
                                  <w:tcW w:w="3806" w:type="dxa"/>
                                </w:tcPr>
                                <w:p w:rsidR="0049315C" w:rsidRDefault="00EF5970" w:rsidP="00152691">
                                  <w:pPr>
                                    <w:spacing w:after="160" w:line="264" w:lineRule="auto"/>
                                    <w:jc w:val="center"/>
                                  </w:pPr>
                                  <w:sdt>
                                    <w:sdtPr>
                                      <w:alias w:val="Company"/>
                                      <w:id w:val="1106856955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152691">
                                        <w:t xml:space="preserve">Children First Quality Services </w:t>
                                      </w:r>
                                      <w:r w:rsidR="00471ECF">
                                        <w:t>LLC.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181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Date"/>
                                    <w:id w:val="1122968802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8-04-01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49315C" w:rsidRDefault="00152691" w:rsidP="004B2C74">
                                      <w:pPr>
                                        <w:spacing w:after="160" w:line="264" w:lineRule="auto"/>
                                        <w:jc w:val="center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4/1/2018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494" w:type="dxa"/>
                                </w:tcPr>
                                <w:sdt>
                                  <w:sdtPr>
                                    <w:alias w:val="Volume"/>
                                    <w:tag w:val="Volume"/>
                                    <w:id w:val="-1550140299"/>
                                    <w:dataBinding w:xpath="/Newsletter/Volume" w:storeItemID="{0392F253-333C-4A53-9243-D24BE37970BC}"/>
                                    <w:text/>
                                  </w:sdtPr>
                                  <w:sdtEndPr/>
                                  <w:sdtContent>
                                    <w:p w:rsidR="0049315C" w:rsidRDefault="00471ECF">
                                      <w:pPr>
                                        <w:jc w:val="center"/>
                                      </w:pPr>
                                      <w:r>
                                        <w:t>Strength the Next Generation</w:t>
                                      </w:r>
                                    </w:p>
                                  </w:sdtContent>
                                </w:sdt>
                                <w:p w:rsidR="0049315C" w:rsidRDefault="0049315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9315C" w:rsidRDefault="004931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0;width:531pt;height:102.1pt;z-index:251659264;visibility:visible;mso-wrap-style:square;mso-width-percent:1050;mso-height-percent:0;mso-top-percent:300;mso-wrap-distance-left:9pt;mso-wrap-distance-top:0;mso-wrap-distance-right:9pt;mso-wrap-distance-bottom:0;mso-position-horizontal:center;mso-position-horizontal-relative:margin;mso-position-vertical-relative:top-margin-area;mso-width-percent:1050;mso-height-percent:0;mso-top-percent:300;mso-width-relative:margin;mso-height-relative:top-margin-area;v-text-anchor:middle" wrapcoords="-198 -542 -329 4338 -293 17061 11 17546 22132 17581 22307 15644 22385 4338 22253 -542 -198 -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" stroked="f" strokeweight="2.25pt">
                <v:fill r:id="rId11" o:title="" recolor="t" rotate="t" type="tile"/>
                <v:imagedata recolortarget="#325ea2 [3058]"/>
                <v:shadow on="t" color="black" opacity=".25" origin=",-.5" offset="0,4pt"/>
                <v:textbox inset=",14.4pt">
                  <w:txbxContent>
                    <w:p w:rsidR="0049315C" w:rsidRDefault="00EF5970">
                      <w:pPr>
                        <w:pStyle w:val="TOC1"/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96"/>
                            <w:szCs w:val="96"/>
                          </w:rPr>
                          <w:alias w:val="Title"/>
                          <w:id w:val="-139180630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471ECF">
                            <w:rPr>
                              <w:color w:val="FFFFFF" w:themeColor="background1"/>
                              <w:sz w:val="96"/>
                              <w:szCs w:val="96"/>
                            </w:rPr>
                            <w:t>Youth Program</w:t>
                          </w:r>
                        </w:sdtContent>
                      </w:sdt>
                    </w:p>
                    <w:tbl>
                      <w:tblPr>
                        <w:tblW w:w="50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806"/>
                        <w:gridCol w:w="3181"/>
                        <w:gridCol w:w="3494"/>
                      </w:tblGrid>
                      <w:tr w:rsidR="0049315C" w:rsidTr="00152691">
                        <w:trPr>
                          <w:jc w:val="center"/>
                        </w:trPr>
                        <w:tc>
                          <w:tcPr>
                            <w:tcW w:w="3806" w:type="dxa"/>
                          </w:tcPr>
                          <w:p w:rsidR="0049315C" w:rsidRDefault="00EF5970" w:rsidP="00152691">
                            <w:pPr>
                              <w:spacing w:after="160" w:line="264" w:lineRule="auto"/>
                              <w:jc w:val="center"/>
                            </w:pPr>
                            <w:sdt>
                              <w:sdtPr>
                                <w:alias w:val="Company"/>
                                <w:id w:val="1106856955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152691">
                                  <w:t xml:space="preserve">Children First Quality Services </w:t>
                                </w:r>
                                <w:r w:rsidR="00471ECF">
                                  <w:t>LLC.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181" w:type="dxa"/>
                          </w:tcPr>
                          <w:sdt>
                            <w:sdtPr>
                              <w:rPr>
                                <w:b/>
                                <w:bCs/>
                              </w:rPr>
                              <w:alias w:val="Date"/>
                              <w:id w:val="112296880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8-04-01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49315C" w:rsidRDefault="00152691" w:rsidP="004B2C74">
                                <w:pPr>
                                  <w:spacing w:after="160" w:line="264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4/1/2018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494" w:type="dxa"/>
                          </w:tcPr>
                          <w:sdt>
                            <w:sdtPr>
                              <w:alias w:val="Volume"/>
                              <w:tag w:val="Volume"/>
                              <w:id w:val="-1550140299"/>
                              <w:dataBinding w:xpath="/Newsletter/Volume" w:storeItemID="{0392F253-333C-4A53-9243-D24BE37970BC}"/>
                              <w:text/>
                            </w:sdtPr>
                            <w:sdtEndPr/>
                            <w:sdtContent>
                              <w:p w:rsidR="0049315C" w:rsidRDefault="00471ECF">
                                <w:pPr>
                                  <w:jc w:val="center"/>
                                </w:pPr>
                                <w:r>
                                  <w:t>Strength the Next Generation</w:t>
                                </w:r>
                              </w:p>
                            </w:sdtContent>
                          </w:sdt>
                          <w:p w:rsidR="0049315C" w:rsidRDefault="0049315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49315C" w:rsidRDefault="0049315C">
                      <w:pPr>
                        <w:jc w:val="cente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22663B">
        <w:rPr>
          <w:noProof/>
        </w:rPr>
        <mc:AlternateContent>
          <mc:Choice Requires="wps">
            <w:drawing>
              <wp:anchor distT="0" distB="0" distL="274320" distR="114300" simplePos="0" relativeHeight="251661312" behindDoc="1" locked="0" layoutInCell="1" allowOverlap="1" wp14:anchorId="61C28968" wp14:editId="7F1E46E6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314575" cy="7829550"/>
                <wp:effectExtent l="0" t="0" r="9525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782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15C" w:rsidRDefault="002560E6">
                            <w:pPr>
                              <w:pStyle w:val="Heading1"/>
                              <w:jc w:val="center"/>
                            </w:pPr>
                            <w:r>
                              <w:t>Human Development</w:t>
                            </w:r>
                          </w:p>
                          <w:p w:rsidR="0049315C" w:rsidRDefault="0022663B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</w:rPr>
                            </w:pP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>
                              <w:rPr>
                                <w:color w:val="6076B4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>
                              <w:rPr>
                                <w:color w:val="6076B4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</w:p>
                          <w:p w:rsidR="002560E6" w:rsidRPr="007A0175" w:rsidRDefault="002560E6" w:rsidP="002560E6">
                            <w:pPr>
                              <w:shd w:val="clear" w:color="auto" w:fill="FFFFFF"/>
                              <w:spacing w:after="300" w:line="270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6E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Self-awareness:</w:t>
                            </w:r>
                            <w:r w:rsidRPr="00FF6E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7A017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identifying and </w:t>
                            </w:r>
                            <w:r w:rsidRPr="00FF6E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recognizing</w:t>
                            </w:r>
                            <w:r w:rsidRPr="007A017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emotions; </w:t>
                            </w:r>
                            <w:r w:rsidRPr="00FF6E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recognizing</w:t>
                            </w:r>
                            <w:r w:rsidRPr="007A017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personal interests and strengths; maintaining a well-grounded sense of self-confidence.</w:t>
                            </w:r>
                          </w:p>
                          <w:p w:rsidR="002560E6" w:rsidRPr="007A0175" w:rsidRDefault="002560E6" w:rsidP="002560E6">
                            <w:pPr>
                              <w:shd w:val="clear" w:color="auto" w:fill="FFFFFF"/>
                              <w:spacing w:after="300" w:line="270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6E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Self-management:</w:t>
                            </w:r>
                            <w:r w:rsidRPr="00FF6E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7A017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regulating emotions to handle stress, control impulses, and motivating oneself to persevere in overcoming obstacles, setting and monitoring progress toward the achievement of personal and academic goals; expressing emotions appropriately.</w:t>
                            </w:r>
                          </w:p>
                          <w:p w:rsidR="002560E6" w:rsidRPr="007A0175" w:rsidRDefault="002560E6" w:rsidP="002560E6">
                            <w:pPr>
                              <w:shd w:val="clear" w:color="auto" w:fill="FFFFFF"/>
                              <w:spacing w:after="300" w:line="270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6E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Relationship skills:</w:t>
                            </w:r>
                            <w:r w:rsidRPr="00FF6E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7A017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establishing and maintaining healthy and rewarding relationships based on cooperation and resistance to inappropriate social pressure, preventing, managing, and constructively resolving interpersonal conflict; seeking help when needed.</w:t>
                            </w:r>
                          </w:p>
                          <w:p w:rsidR="0049315C" w:rsidRDefault="0049315C">
                            <w:pPr>
                              <w:rPr>
                                <w:color w:val="2F5897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31.05pt;margin-top:0;width:182.25pt;height:616.5pt;z-index:-251655168;visibility:visible;mso-wrap-style:square;mso-width-percent:0;mso-height-percent:0;mso-wrap-distance-left:21.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" fillcolor="#e9edf2 [2579]" stroked="f" strokeweight="2.25pt">
                <v:fill color2="#e6ebf0 [2899]" rotate="t" focusposition=".5,.5" focussize="" colors="0 #e3edf9;.5 #e3edf9;49807f #d8e0ea" focus="100%" type="gradientRadial"/>
                <v:textbox inset="14.4pt,14.4pt,14.4pt,7.2pt">
                  <w:txbxContent>
                    <w:p w:rsidR="0049315C" w:rsidRDefault="002560E6">
                      <w:pPr>
                        <w:pStyle w:val="Heading1"/>
                        <w:jc w:val="center"/>
                      </w:pPr>
                      <w:r>
                        <w:t>Human Development</w:t>
                      </w:r>
                    </w:p>
                    <w:p w:rsidR="0049315C" w:rsidRDefault="0022663B">
                      <w:pPr>
                        <w:spacing w:after="100"/>
                        <w:jc w:val="center"/>
                        <w:rPr>
                          <w:color w:val="6076B4" w:themeColor="accent1"/>
                        </w:rPr>
                      </w:pP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>
                        <w:rPr>
                          <w:color w:val="6076B4" w:themeColor="accent1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>
                        <w:rPr>
                          <w:color w:val="6076B4" w:themeColor="accent1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</w:p>
                    <w:p w:rsidR="002560E6" w:rsidRPr="007A0175" w:rsidRDefault="002560E6" w:rsidP="002560E6">
                      <w:pPr>
                        <w:shd w:val="clear" w:color="auto" w:fill="FFFFFF"/>
                        <w:spacing w:after="300" w:line="270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F6EE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Self-awareness:</w:t>
                      </w:r>
                      <w:r w:rsidRPr="00FF6E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 w:rsidRPr="007A017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identifying and </w:t>
                      </w:r>
                      <w:r w:rsidRPr="00FF6E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recognizing</w:t>
                      </w:r>
                      <w:r w:rsidRPr="007A017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emotions; </w:t>
                      </w:r>
                      <w:r w:rsidRPr="00FF6E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recognizing</w:t>
                      </w:r>
                      <w:r w:rsidRPr="007A017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personal interests and strengths; maintaining a well-grounded sense of self-confidence.</w:t>
                      </w:r>
                    </w:p>
                    <w:p w:rsidR="002560E6" w:rsidRPr="007A0175" w:rsidRDefault="002560E6" w:rsidP="002560E6">
                      <w:pPr>
                        <w:shd w:val="clear" w:color="auto" w:fill="FFFFFF"/>
                        <w:spacing w:after="300" w:line="270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F6EE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Self-management:</w:t>
                      </w:r>
                      <w:r w:rsidRPr="00FF6E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 w:rsidRPr="007A017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regulating emotions to handle stress, control impulses, and motivating oneself to persevere in overcoming obstacles, setting and monitoring progress toward the achievement of personal and academic goals; expressing emotions appropriately.</w:t>
                      </w:r>
                    </w:p>
                    <w:p w:rsidR="002560E6" w:rsidRPr="007A0175" w:rsidRDefault="002560E6" w:rsidP="002560E6">
                      <w:pPr>
                        <w:shd w:val="clear" w:color="auto" w:fill="FFFFFF"/>
                        <w:spacing w:after="300" w:line="270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F6EE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Relationship skills:</w:t>
                      </w:r>
                      <w:r w:rsidRPr="00FF6E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 w:rsidRPr="007A017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establishing and maintaining healthy and rewarding relationships based on cooperation and resistance to inappropriate social pressure, preventing, managing, and constructively resolving interpersonal conflict; seeking help when needed.</w:t>
                      </w:r>
                    </w:p>
                    <w:p w:rsidR="0049315C" w:rsidRDefault="0049315C">
                      <w:pPr>
                        <w:rPr>
                          <w:color w:val="2F5897" w:themeColor="text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t>Children First Quality Services LLC.</w:t>
      </w:r>
    </w:p>
    <w:p w:rsidR="0049315C" w:rsidRPr="002560E6" w:rsidRDefault="00471ECF">
      <w:pPr>
        <w:pStyle w:val="Subtitle"/>
        <w:rPr>
          <w:i/>
        </w:rPr>
        <w:sectPr w:rsidR="0049315C" w:rsidRPr="002560E6">
          <w:type w:val="continuous"/>
          <w:pgSz w:w="12240" w:h="15840"/>
          <w:pgMar w:top="3312" w:right="936" w:bottom="936" w:left="936" w:header="720" w:footer="720" w:gutter="0"/>
          <w:cols w:space="720"/>
          <w:docGrid w:linePitch="360"/>
        </w:sectPr>
      </w:pPr>
      <w:r>
        <w:t>Coping Skills</w:t>
      </w:r>
      <w:r w:rsidR="0022663B">
        <w:t xml:space="preserve"> </w:t>
      </w:r>
      <w:r w:rsidR="004B2C74">
        <w:t>/ Life Skills</w:t>
      </w:r>
    </w:p>
    <w:p w:rsidR="00471ECF" w:rsidRPr="002560E6" w:rsidRDefault="00471ECF" w:rsidP="00A32E16">
      <w:pPr>
        <w:pStyle w:val="Heading3"/>
        <w:numPr>
          <w:ilvl w:val="0"/>
          <w:numId w:val="2"/>
        </w:num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2560E6">
        <w:rPr>
          <w:rFonts w:ascii="Times New Roman" w:hAnsi="Times New Roman" w:cs="Times New Roman"/>
          <w:color w:val="auto"/>
          <w:sz w:val="24"/>
          <w:szCs w:val="24"/>
        </w:rPr>
        <w:lastRenderedPageBreak/>
        <w:t>Problem-solving Skills</w:t>
      </w:r>
    </w:p>
    <w:p w:rsidR="00471ECF" w:rsidRPr="002560E6" w:rsidRDefault="00471ECF" w:rsidP="00A32E16">
      <w:pPr>
        <w:pStyle w:val="Heading3"/>
        <w:numPr>
          <w:ilvl w:val="0"/>
          <w:numId w:val="2"/>
        </w:num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60E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560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Decision </w:t>
      </w:r>
      <w:r w:rsidRPr="001D0E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making </w:t>
      </w:r>
      <w:r w:rsidRPr="002560E6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1D0E45">
        <w:rPr>
          <w:rFonts w:ascii="Times New Roman" w:eastAsia="Times New Roman" w:hAnsi="Times New Roman" w:cs="Times New Roman"/>
          <w:color w:val="auto"/>
          <w:sz w:val="24"/>
          <w:szCs w:val="24"/>
        </w:rPr>
        <w:t>kills</w:t>
      </w:r>
    </w:p>
    <w:p w:rsidR="00471ECF" w:rsidRPr="002560E6" w:rsidRDefault="00471ECF" w:rsidP="00A32E16">
      <w:pPr>
        <w:pStyle w:val="ListParagraph"/>
        <w:numPr>
          <w:ilvl w:val="0"/>
          <w:numId w:val="2"/>
        </w:numPr>
        <w:shd w:val="clear" w:color="auto" w:fill="FFFFFF"/>
        <w:spacing w:before="150" w:after="150" w:line="360" w:lineRule="auto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560E6">
        <w:rPr>
          <w:rFonts w:ascii="Times New Roman" w:eastAsia="Times New Roman" w:hAnsi="Times New Roman" w:cs="Times New Roman"/>
          <w:bCs/>
          <w:i/>
          <w:sz w:val="24"/>
          <w:szCs w:val="24"/>
        </w:rPr>
        <w:t>Behavioral Skills</w:t>
      </w:r>
    </w:p>
    <w:p w:rsidR="00471ECF" w:rsidRPr="002560E6" w:rsidRDefault="002560E6" w:rsidP="00A32E16">
      <w:pPr>
        <w:pStyle w:val="ListParagraph"/>
        <w:numPr>
          <w:ilvl w:val="0"/>
          <w:numId w:val="2"/>
        </w:numPr>
        <w:spacing w:line="360" w:lineRule="auto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Co</w:t>
      </w:r>
      <w:r w:rsidR="004B2C74" w:rsidRPr="002560E6">
        <w:rPr>
          <w:rFonts w:ascii="Times New Roman" w:hAnsi="Times New Roman" w:cs="Times New Roman"/>
          <w:i/>
          <w:sz w:val="24"/>
          <w:szCs w:val="24"/>
        </w:rPr>
        <w:t>mmunication</w:t>
      </w:r>
      <w:r>
        <w:rPr>
          <w:rFonts w:ascii="Times New Roman" w:hAnsi="Times New Roman" w:cs="Times New Roman"/>
          <w:i/>
          <w:sz w:val="24"/>
          <w:szCs w:val="24"/>
        </w:rPr>
        <w:t xml:space="preserve"> Skills</w:t>
      </w:r>
    </w:p>
    <w:p w:rsidR="004B2C74" w:rsidRPr="002560E6" w:rsidRDefault="004B2C74" w:rsidP="00A32E16">
      <w:pPr>
        <w:pStyle w:val="ListParagraph"/>
        <w:numPr>
          <w:ilvl w:val="0"/>
          <w:numId w:val="2"/>
        </w:numPr>
        <w:spacing w:line="360" w:lineRule="auto"/>
        <w:rPr>
          <w:i/>
        </w:rPr>
      </w:pPr>
      <w:r w:rsidRPr="001D0E45">
        <w:rPr>
          <w:rFonts w:ascii="Times New Roman" w:eastAsia="Times New Roman" w:hAnsi="Times New Roman" w:cs="Times New Roman"/>
          <w:bCs/>
          <w:i/>
          <w:sz w:val="24"/>
          <w:szCs w:val="24"/>
        </w:rPr>
        <w:t>Goal Setting</w:t>
      </w:r>
    </w:p>
    <w:p w:rsidR="004B2C74" w:rsidRPr="002560E6" w:rsidRDefault="004B2C74" w:rsidP="00A32E16">
      <w:pPr>
        <w:pStyle w:val="ListParagraph"/>
        <w:numPr>
          <w:ilvl w:val="0"/>
          <w:numId w:val="2"/>
        </w:numPr>
        <w:spacing w:line="360" w:lineRule="auto"/>
        <w:rPr>
          <w:i/>
        </w:rPr>
      </w:pPr>
      <w:r w:rsidRPr="001D0E45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Time Management</w:t>
      </w:r>
    </w:p>
    <w:p w:rsidR="004B2C74" w:rsidRDefault="004B2C74" w:rsidP="00A32E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560E6">
        <w:rPr>
          <w:rFonts w:ascii="Times New Roman" w:hAnsi="Times New Roman" w:cs="Times New Roman"/>
          <w:i/>
          <w:sz w:val="24"/>
          <w:szCs w:val="24"/>
        </w:rPr>
        <w:t>Financial Management</w:t>
      </w:r>
    </w:p>
    <w:p w:rsidR="00A32E16" w:rsidRPr="00A32E16" w:rsidRDefault="00A32E16" w:rsidP="00A32E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Substance Abuse Educational class</w:t>
      </w:r>
    </w:p>
    <w:p w:rsidR="0049315C" w:rsidRDefault="00F86CDA" w:rsidP="00A32E16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B5FD49" wp14:editId="76C28C05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081780" cy="1456055"/>
                <wp:effectExtent l="0" t="0" r="0" b="0"/>
                <wp:wrapTopAndBottom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1780" cy="1456661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15C" w:rsidRDefault="00A17E72">
                            <w:pPr>
                              <w:pStyle w:val="Quo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Cs w:val="24"/>
                              </w:rPr>
                              <w:t>Our youth making choices to set healthy foundations of life incentives with one’s personal goals! “</w:t>
                            </w:r>
                            <w:r w:rsidR="00A8021B" w:rsidRPr="00A802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Cs w:val="24"/>
                              </w:rPr>
                              <w:t>Responsible de</w:t>
                            </w:r>
                            <w:r w:rsidR="00A802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Cs w:val="24"/>
                              </w:rPr>
                              <w:t xml:space="preserve">cision-making </w:t>
                            </w:r>
                            <w:r w:rsidR="00A8021B" w:rsidRPr="00A802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Cs w:val="24"/>
                              </w:rPr>
                              <w:t xml:space="preserve">based on a consideration </w:t>
                            </w:r>
                            <w:r w:rsidR="00F86CD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Cs w:val="24"/>
                              </w:rPr>
                              <w:t>of all relevant factors.”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62000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8" style="position:absolute;margin-left:0;margin-top:0;width:321.4pt;height:114.65pt;z-index:251663360;visibility:visible;mso-wrap-style:square;mso-width-percent:620;mso-height-percent:0;mso-wrap-distance-left:9pt;mso-wrap-distance-top:3.6pt;mso-wrap-distance-right:9pt;mso-wrap-distance-bottom:3.6pt;mso-position-horizontal:left;mso-position-horizontal-relative:margin;mso-position-vertical:center;mso-position-vertical-relative:margin;mso-width-percent:62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" stroked="f" strokeweight="2.25pt">
                <v:fill r:id="rId11" o:title="" recolor="t" rotate="t" type="tile"/>
                <v:imagedata recolortarget="#e5e9ef [3059]"/>
                <v:textbox inset=",7.2pt,,10.8pt">
                  <w:txbxContent>
                    <w:p w:rsidR="0049315C" w:rsidRDefault="00A17E72">
                      <w:pPr>
                        <w:pStyle w:val="Quote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Cs w:val="24"/>
                        </w:rPr>
                        <w:t>Our youth making choices to set healthy foundations of life incentives with one’s personal goals! “</w:t>
                      </w:r>
                      <w:r w:rsidR="00A8021B" w:rsidRPr="00A8021B">
                        <w:rPr>
                          <w:rFonts w:ascii="Times New Roman" w:eastAsia="Times New Roman" w:hAnsi="Times New Roman" w:cs="Times New Roman"/>
                          <w:b/>
                          <w:bCs/>
                          <w:szCs w:val="24"/>
                        </w:rPr>
                        <w:t>Responsible de</w:t>
                      </w:r>
                      <w:r w:rsidR="00A8021B">
                        <w:rPr>
                          <w:rFonts w:ascii="Times New Roman" w:eastAsia="Times New Roman" w:hAnsi="Times New Roman" w:cs="Times New Roman"/>
                          <w:b/>
                          <w:bCs/>
                          <w:szCs w:val="24"/>
                        </w:rPr>
                        <w:t xml:space="preserve">cision-making </w:t>
                      </w:r>
                      <w:r w:rsidR="00A8021B" w:rsidRPr="00A8021B">
                        <w:rPr>
                          <w:rFonts w:ascii="Times New Roman" w:eastAsia="Times New Roman" w:hAnsi="Times New Roman" w:cs="Times New Roman"/>
                          <w:b/>
                          <w:bCs/>
                          <w:szCs w:val="24"/>
                        </w:rPr>
                        <w:t xml:space="preserve">based on a consideration </w:t>
                      </w:r>
                      <w:r w:rsidR="00F86CDA">
                        <w:rPr>
                          <w:rFonts w:ascii="Times New Roman" w:eastAsia="Times New Roman" w:hAnsi="Times New Roman" w:cs="Times New Roman"/>
                          <w:b/>
                          <w:bCs/>
                          <w:szCs w:val="24"/>
                        </w:rPr>
                        <w:t>of all relevant factors.”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49315C" w:rsidRDefault="0049315C" w:rsidP="002560E6">
      <w:pPr>
        <w:pStyle w:val="Heading1"/>
        <w:spacing w:line="360" w:lineRule="auto"/>
        <w:sectPr w:rsidR="0049315C">
          <w:type w:val="continuous"/>
          <w:pgSz w:w="12240" w:h="15840"/>
          <w:pgMar w:top="936" w:right="936" w:bottom="936" w:left="936" w:header="720" w:footer="720" w:gutter="0"/>
          <w:cols w:num="3" w:space="720"/>
          <w:docGrid w:linePitch="360"/>
        </w:sectPr>
      </w:pPr>
    </w:p>
    <w:p w:rsidR="00A32E16" w:rsidRPr="00A17E72" w:rsidRDefault="00087568" w:rsidP="00A32E16">
      <w:pPr>
        <w:pStyle w:val="Heading1"/>
        <w:spacing w:before="0"/>
        <w:jc w:val="center"/>
        <w:rPr>
          <w:b/>
          <w:sz w:val="22"/>
          <w:szCs w:val="22"/>
        </w:rPr>
      </w:pPr>
      <w:r w:rsidRPr="00A17E72">
        <w:rPr>
          <w:b/>
          <w:sz w:val="22"/>
          <w:szCs w:val="22"/>
        </w:rPr>
        <w:lastRenderedPageBreak/>
        <w:t xml:space="preserve">Youth </w:t>
      </w:r>
      <w:r w:rsidR="00A32E16" w:rsidRPr="00A17E72">
        <w:rPr>
          <w:b/>
          <w:sz w:val="22"/>
          <w:szCs w:val="22"/>
        </w:rPr>
        <w:t>Holistic Care</w:t>
      </w:r>
      <w:r w:rsidRPr="00A17E72">
        <w:rPr>
          <w:b/>
          <w:sz w:val="22"/>
          <w:szCs w:val="22"/>
        </w:rPr>
        <w:t xml:space="preserve"> </w:t>
      </w:r>
    </w:p>
    <w:p w:rsidR="0049315C" w:rsidRPr="00A17E72" w:rsidRDefault="0049315C" w:rsidP="00A17E72">
      <w:pPr>
        <w:pStyle w:val="Heading1"/>
        <w:spacing w:before="0"/>
        <w:rPr>
          <w:b/>
          <w:sz w:val="22"/>
          <w:szCs w:val="22"/>
        </w:rPr>
        <w:sectPr w:rsidR="0049315C" w:rsidRPr="00A17E72">
          <w:type w:val="continuous"/>
          <w:pgSz w:w="12240" w:h="15840"/>
          <w:pgMar w:top="936" w:right="936" w:bottom="936" w:left="936" w:header="720" w:footer="720" w:gutter="0"/>
          <w:cols w:space="720"/>
          <w:docGrid w:linePitch="360"/>
        </w:sectPr>
      </w:pPr>
    </w:p>
    <w:p w:rsidR="00087568" w:rsidRPr="00087568" w:rsidRDefault="00087568" w:rsidP="00087568">
      <w:pPr>
        <w:pStyle w:val="NormalWeb"/>
        <w:shd w:val="clear" w:color="auto" w:fill="FFFFFF"/>
        <w:spacing w:after="375" w:line="360" w:lineRule="atLeast"/>
        <w:rPr>
          <w:rFonts w:ascii="Open Sans" w:eastAsia="Times New Roman" w:hAnsi="Open Sans"/>
          <w:sz w:val="22"/>
          <w:szCs w:val="22"/>
          <w:lang w:eastAsia="en-US"/>
        </w:rPr>
      </w:pPr>
      <w:r w:rsidRPr="00A17E72">
        <w:rPr>
          <w:rFonts w:ascii="Open Sans" w:eastAsia="Times New Roman" w:hAnsi="Open Sans"/>
          <w:sz w:val="22"/>
          <w:szCs w:val="22"/>
          <w:lang w:eastAsia="en-US"/>
        </w:rPr>
        <w:t>Positive youth development is defin</w:t>
      </w:r>
      <w:r w:rsidR="00152691">
        <w:rPr>
          <w:rFonts w:ascii="Open Sans" w:eastAsia="Times New Roman" w:hAnsi="Open Sans"/>
          <w:sz w:val="22"/>
          <w:szCs w:val="22"/>
          <w:lang w:eastAsia="en-US"/>
        </w:rPr>
        <w:t xml:space="preserve">ed by Children First Quality Services </w:t>
      </w:r>
      <w:r w:rsidRPr="00A17E72">
        <w:rPr>
          <w:rFonts w:ascii="Open Sans" w:eastAsia="Times New Roman" w:hAnsi="Open Sans"/>
          <w:sz w:val="22"/>
          <w:szCs w:val="22"/>
          <w:lang w:eastAsia="en-US"/>
        </w:rPr>
        <w:t xml:space="preserve">LLC. Programs as an intentional, pro-social approach that </w:t>
      </w:r>
      <w:r w:rsidRPr="00087568">
        <w:rPr>
          <w:rFonts w:ascii="Open Sans" w:eastAsia="Times New Roman" w:hAnsi="Open Sans"/>
          <w:sz w:val="22"/>
          <w:szCs w:val="22"/>
          <w:lang w:eastAsia="en-US"/>
        </w:rPr>
        <w:t xml:space="preserve">engages youth within their communities, schools, </w:t>
      </w:r>
      <w:r w:rsidR="00175BEF">
        <w:rPr>
          <w:rFonts w:ascii="Open Sans" w:eastAsia="Times New Roman" w:hAnsi="Open Sans"/>
          <w:sz w:val="22"/>
          <w:szCs w:val="22"/>
          <w:lang w:eastAsia="en-US"/>
        </w:rPr>
        <w:t xml:space="preserve">criminal justice, community </w:t>
      </w:r>
      <w:r w:rsidRPr="00087568">
        <w:rPr>
          <w:rFonts w:ascii="Open Sans" w:eastAsia="Times New Roman" w:hAnsi="Open Sans"/>
          <w:sz w:val="22"/>
          <w:szCs w:val="22"/>
          <w:lang w:eastAsia="en-US"/>
        </w:rPr>
        <w:t>organizations,</w:t>
      </w:r>
      <w:r w:rsidR="00175BEF">
        <w:rPr>
          <w:rFonts w:ascii="Open Sans" w:eastAsia="Times New Roman" w:hAnsi="Open Sans"/>
          <w:sz w:val="22"/>
          <w:szCs w:val="22"/>
          <w:lang w:eastAsia="en-US"/>
        </w:rPr>
        <w:t xml:space="preserve"> </w:t>
      </w:r>
      <w:r w:rsidRPr="00087568">
        <w:rPr>
          <w:rFonts w:ascii="Open Sans" w:eastAsia="Times New Roman" w:hAnsi="Open Sans"/>
          <w:sz w:val="22"/>
          <w:szCs w:val="22"/>
          <w:lang w:eastAsia="en-US"/>
        </w:rPr>
        <w:t xml:space="preserve"> peer groups, and families in a manner that is productive and constructive;</w:t>
      </w:r>
      <w:r w:rsidRPr="00A17E72">
        <w:rPr>
          <w:rFonts w:ascii="Open Sans" w:eastAsia="Times New Roman" w:hAnsi="Open Sans"/>
          <w:sz w:val="22"/>
          <w:szCs w:val="22"/>
          <w:lang w:eastAsia="en-US"/>
        </w:rPr>
        <w:t xml:space="preserve"> </w:t>
      </w:r>
      <w:r w:rsidRPr="00087568">
        <w:rPr>
          <w:rFonts w:ascii="Open Sans" w:eastAsia="Times New Roman" w:hAnsi="Open Sans"/>
          <w:sz w:val="22"/>
          <w:szCs w:val="22"/>
          <w:lang w:eastAsia="en-US"/>
        </w:rPr>
        <w:t xml:space="preserve">recognizes, utilizes, and enhances </w:t>
      </w:r>
      <w:r w:rsidR="00A17E72" w:rsidRPr="00A17E72">
        <w:rPr>
          <w:rFonts w:ascii="Open Sans" w:eastAsia="Times New Roman" w:hAnsi="Open Sans"/>
          <w:sz w:val="22"/>
          <w:szCs w:val="22"/>
          <w:lang w:eastAsia="en-US"/>
        </w:rPr>
        <w:t>y</w:t>
      </w:r>
      <w:r w:rsidRPr="00087568">
        <w:rPr>
          <w:rFonts w:ascii="Open Sans" w:eastAsia="Times New Roman" w:hAnsi="Open Sans"/>
          <w:sz w:val="22"/>
          <w:szCs w:val="22"/>
          <w:lang w:eastAsia="en-US"/>
        </w:rPr>
        <w:t>ouths' strengths; and</w:t>
      </w:r>
      <w:r w:rsidRPr="00A17E72">
        <w:rPr>
          <w:rFonts w:ascii="Open Sans" w:eastAsia="Times New Roman" w:hAnsi="Open Sans"/>
          <w:sz w:val="22"/>
          <w:szCs w:val="22"/>
          <w:lang w:eastAsia="en-US"/>
        </w:rPr>
        <w:t xml:space="preserve"> </w:t>
      </w:r>
      <w:r w:rsidRPr="00087568">
        <w:rPr>
          <w:rFonts w:ascii="Open Sans" w:eastAsia="Times New Roman" w:hAnsi="Open Sans"/>
          <w:sz w:val="22"/>
          <w:szCs w:val="22"/>
          <w:lang w:eastAsia="en-US"/>
        </w:rPr>
        <w:t xml:space="preserve">promotes positive outcomes for young people by providing opportunities, fostering positive relationships, and furnishing the support </w:t>
      </w:r>
      <w:r w:rsidR="00A17E72" w:rsidRPr="00A17E72">
        <w:rPr>
          <w:rFonts w:ascii="Open Sans" w:eastAsia="Times New Roman" w:hAnsi="Open Sans"/>
          <w:sz w:val="22"/>
          <w:szCs w:val="22"/>
          <w:lang w:eastAsia="en-US"/>
        </w:rPr>
        <w:t xml:space="preserve"> n</w:t>
      </w:r>
      <w:r w:rsidRPr="00087568">
        <w:rPr>
          <w:rFonts w:ascii="Open Sans" w:eastAsia="Times New Roman" w:hAnsi="Open Sans"/>
          <w:sz w:val="22"/>
          <w:szCs w:val="22"/>
          <w:lang w:eastAsia="en-US"/>
        </w:rPr>
        <w:t>eeded to build on their leadership strengths.</w:t>
      </w:r>
      <w:bookmarkStart w:id="0" w:name="_GoBack"/>
      <w:bookmarkEnd w:id="0"/>
    </w:p>
    <w:p w:rsidR="0049315C" w:rsidRDefault="00DF5DEA">
      <w:pPr>
        <w:pStyle w:val="Quote"/>
        <w:jc w:val="left"/>
        <w:rPr>
          <w:rFonts w:asciiTheme="minorHAnsi" w:hAnsiTheme="minorHAnsi"/>
          <w:i w:val="0"/>
          <w:color w:val="2F5897" w:themeColor="text2"/>
          <w:sz w:val="22"/>
        </w:rPr>
      </w:pPr>
      <w:r>
        <w:rPr>
          <w:rFonts w:asciiTheme="minorHAnsi" w:hAnsiTheme="minorHAnsi"/>
          <w:i w:val="0"/>
          <w:noProof/>
          <w:color w:val="2F5897" w:themeColor="text2"/>
          <w:sz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0FD020" wp14:editId="35B04E1E">
                <wp:simplePos x="0" y="0"/>
                <wp:positionH relativeFrom="margin">
                  <wp:align>center</wp:align>
                </wp:positionH>
                <wp:positionV relativeFrom="margin">
                  <wp:posOffset>6263640</wp:posOffset>
                </wp:positionV>
                <wp:extent cx="1562735" cy="516255"/>
                <wp:effectExtent l="0" t="0" r="0" b="0"/>
                <wp:wrapThrough wrapText="bothSides">
                  <wp:wrapPolygon edited="1">
                    <wp:start x="37" y="431"/>
                    <wp:lineTo x="0" y="21473"/>
                    <wp:lineTo x="21512" y="21473"/>
                    <wp:lineTo x="21549" y="377"/>
                    <wp:lineTo x="37" y="431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50" cy="51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15C" w:rsidRDefault="0049315C" w:rsidP="002066EA">
                            <w:pPr>
                              <w:jc w:val="center"/>
                              <w:rPr>
                                <w:color w:val="2F5897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0;margin-top:493.2pt;width:123.05pt;height:40.6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wrapcoords="37 431 0 21473 21512 21473 21549 377 37 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" filled="f" stroked="f" strokeweight="2.25pt">
                <v:textbox>
                  <w:txbxContent>
                    <w:p w:rsidR="0049315C" w:rsidRDefault="0049315C" w:rsidP="002066EA">
                      <w:pPr>
                        <w:jc w:val="center"/>
                        <w:rPr>
                          <w:color w:val="2F5897" w:themeColor="text2"/>
                        </w:rP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22663B">
        <w:rPr>
          <w:rFonts w:asciiTheme="minorHAnsi" w:hAnsiTheme="minorHAnsi"/>
          <w:i w:val="0"/>
          <w:noProof/>
          <w:color w:val="2F5897" w:themeColor="text2"/>
          <w:sz w:val="22"/>
          <w:lang w:bidi="ar-SA"/>
        </w:rPr>
        <mc:AlternateContent>
          <mc:Choice Requires="wps">
            <w:drawing>
              <wp:anchor distT="182880" distB="0" distL="114300" distR="114300" simplePos="0" relativeHeight="251665408" behindDoc="1" locked="0" layoutInCell="1" allowOverlap="1" wp14:anchorId="7BEB391F" wp14:editId="09FB64F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583680" cy="8968740"/>
                <wp:effectExtent l="0" t="0" r="762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896874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bottom w:val="single" w:sz="18" w:space="0" w:color="6076B4" w:themeColor="accent1"/>
                              </w:tblBorders>
                              <w:tblCellMar>
                                <w:left w:w="0" w:type="dxa"/>
                                <w:bottom w:w="28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6"/>
                              <w:gridCol w:w="8289"/>
                              <w:gridCol w:w="1036"/>
                            </w:tblGrid>
                            <w:tr w:rsidR="0049315C">
                              <w:tc>
                                <w:tcPr>
                                  <w:tcW w:w="500" w:type="pct"/>
                                </w:tcPr>
                                <w:p w:rsidR="0049315C" w:rsidRDefault="004931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0" w:type="pct"/>
                                </w:tcPr>
                                <w:p w:rsidR="0049315C" w:rsidRDefault="00A17E72" w:rsidP="00A17E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="00175BEF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>outh Program</w:t>
                                  </w:r>
                                </w:p>
                              </w:tc>
                              <w:tc>
                                <w:tcPr>
                                  <w:tcW w:w="500" w:type="pct"/>
                                </w:tcPr>
                                <w:p w:rsidR="0049315C" w:rsidRDefault="004931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2A5A" w:rsidRDefault="005B2A5A" w:rsidP="0071291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291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Time Management</w:t>
                            </w:r>
                            <w:r w:rsidR="00DF5DEA" w:rsidRPr="00DF5D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5DEA" w:rsidRPr="001D0E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Teach them to organize their time using a simple timetable or a planner.</w:t>
                            </w:r>
                            <w:r w:rsidR="00DF5D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5DEA" w:rsidRPr="001D0E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Let them create a schedule and stick to it. Even the slightest deviation from the plan can leave them crunched for time.</w:t>
                            </w:r>
                            <w:r w:rsidR="00175B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5DEA" w:rsidRPr="001D0E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Teach your kids to prioritize their tasks to use their time responsibly. Help them identify important tasks and differentiate between what is important and what is urgent.</w:t>
                            </w:r>
                            <w:r w:rsidR="00DF5D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5DEA" w:rsidRPr="001D0E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Developing a routine</w:t>
                            </w:r>
                            <w:r w:rsidR="0071291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makes it easier to manage time.</w:t>
                            </w:r>
                          </w:p>
                          <w:p w:rsidR="0071291E" w:rsidRPr="0071291E" w:rsidRDefault="0071291E" w:rsidP="0071291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F5DEA" w:rsidRDefault="00175BEF" w:rsidP="00DF5DEA">
                            <w:pPr>
                              <w:shd w:val="clear" w:color="auto" w:fill="FFFFFF"/>
                              <w:spacing w:after="36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="005B2A5A" w:rsidRPr="007129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roblem-solving Skills</w:t>
                            </w:r>
                            <w:r w:rsidR="00DF5DEA" w:rsidRPr="00DF5D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5DEA" w:rsidRPr="001D0E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Among the main life skills for youth is problem-solving. You cannot expect your children to come back to you for help every time they have a problem. What you can do is teach them to deal with problems like matured adults.</w:t>
                            </w:r>
                          </w:p>
                          <w:p w:rsidR="00EF55B9" w:rsidRPr="00EF55B9" w:rsidRDefault="00EF55B9" w:rsidP="00EF55B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1291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Anger Management</w:t>
                            </w:r>
                            <w:r w:rsidRPr="00EF5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EF55B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Pr="00EF5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Increase awareness of personal strengths, Improve communication skills</w:t>
                            </w:r>
                          </w:p>
                          <w:p w:rsidR="00EF55B9" w:rsidRDefault="00EF55B9" w:rsidP="00EF55B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EF5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Be aware of anger triggers, Identify and label feeling, Reduce impulsivity, Self-monitor their behavior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Develop alternate responses, </w:t>
                            </w:r>
                            <w:r w:rsidRPr="00EF5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b</w:t>
                            </w:r>
                            <w:r w:rsidRPr="00EF5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etter understand other people’s feelings</w:t>
                            </w:r>
                          </w:p>
                          <w:p w:rsidR="0071291E" w:rsidRPr="00EF55B9" w:rsidRDefault="0071291E" w:rsidP="00EF55B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71291E" w:rsidRPr="00FF6EEB" w:rsidRDefault="0071291E" w:rsidP="0071291E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Goal S</w:t>
                            </w:r>
                            <w:r w:rsidRPr="007129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etting</w:t>
                            </w:r>
                            <w:r w:rsidRPr="0071291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0E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Set realistic goals, or else they will end up disappointed sooner than later.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0E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Focus on their goals and chalk out a plan to achieve them in a realistic manner.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0E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Identify resources that can help them achieve their goals.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0E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Change goals or modify them if needed. Goals can be changed or adjusted to suit the changing needs of a person. Your teenager may also change, as an individual, which can lead to changes in their personal or professional goals.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0E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Eventually, you can guide your teenager to a position where she or he can set bigger goals, paving the way for a more meaningful and purposeful life.</w:t>
                            </w:r>
                          </w:p>
                          <w:p w:rsidR="00EF55B9" w:rsidRPr="001D0E45" w:rsidRDefault="00EF55B9" w:rsidP="002066EA">
                            <w:pPr>
                              <w:shd w:val="clear" w:color="auto" w:fill="FFFFFF"/>
                              <w:spacing w:after="36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75BEF" w:rsidRDefault="00175BEF" w:rsidP="00175BEF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</w:pPr>
                            <w:r w:rsidRPr="00175BEF"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  <w:t xml:space="preserve">Children First Quality Services LLC. </w:t>
                            </w:r>
                          </w:p>
                          <w:p w:rsidR="00175BEF" w:rsidRDefault="00152691" w:rsidP="00175BEF">
                            <w:pPr>
                              <w:spacing w:line="360" w:lineRule="auto"/>
                              <w:jc w:val="center"/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  <w:t>Services and provide the following Programs</w:t>
                            </w:r>
                            <w:r w:rsidR="00175BEF" w:rsidRPr="00175BEF"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175BEF" w:rsidRDefault="00175BEF" w:rsidP="00175B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  <w:t>Juvenile Offenders</w:t>
                            </w:r>
                            <w:r w:rsidR="00152691"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  <w:t xml:space="preserve"> Reform Classes</w:t>
                            </w:r>
                          </w:p>
                          <w:p w:rsidR="00175BEF" w:rsidRDefault="00175BEF" w:rsidP="00175B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  <w:t>Subs</w:t>
                            </w:r>
                            <w:r w:rsidR="001709B2"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  <w:t>tance Dependence classes &amp; Counseling</w:t>
                            </w:r>
                          </w:p>
                          <w:p w:rsidR="001709B2" w:rsidRDefault="00152691" w:rsidP="00175B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  <w:t xml:space="preserve">Youth </w:t>
                            </w:r>
                            <w:r w:rsidR="001709B2"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  <w:t>Career Development</w:t>
                            </w:r>
                            <w:r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  <w:t xml:space="preserve"> Classes</w:t>
                            </w:r>
                          </w:p>
                          <w:p w:rsidR="001709B2" w:rsidRDefault="001709B2" w:rsidP="00175B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  <w:t>Parenting Classes</w:t>
                            </w:r>
                          </w:p>
                          <w:p w:rsidR="001709B2" w:rsidRDefault="001709B2" w:rsidP="00175B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  <w:t>Abuse Victim Intervention Class</w:t>
                            </w:r>
                          </w:p>
                          <w:p w:rsidR="001709B2" w:rsidRDefault="00152691" w:rsidP="001709B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  <w:t xml:space="preserve">We offer childcare at our license facility in STN Mountain, GA </w:t>
                            </w:r>
                            <w:r w:rsidR="001709B2"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  <w:t>specializes in education and emotional needs for children.</w:t>
                            </w:r>
                          </w:p>
                          <w:p w:rsidR="001709B2" w:rsidRPr="00175BEF" w:rsidRDefault="001709B2" w:rsidP="001709B2">
                            <w:pPr>
                              <w:pStyle w:val="ListParagraph"/>
                              <w:spacing w:line="360" w:lineRule="auto"/>
                              <w:ind w:left="720" w:firstLine="0"/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" w:hAnsi="Lato"/>
                                <w:color w:val="474747"/>
                                <w:sz w:val="36"/>
                                <w:szCs w:val="36"/>
                              </w:rPr>
                              <w:t>For additional information Ms. Thorns 1-678-698-5306</w:t>
                            </w:r>
                          </w:p>
                          <w:p w:rsidR="00175BEF" w:rsidRDefault="00175BEF" w:rsidP="005B2A5A">
                            <w:pPr>
                              <w:spacing w:line="360" w:lineRule="auto"/>
                              <w:rPr>
                                <w:rFonts w:ascii="Lato" w:hAnsi="Lato"/>
                                <w:color w:val="474747"/>
                                <w:sz w:val="23"/>
                                <w:szCs w:val="23"/>
                              </w:rPr>
                            </w:pPr>
                          </w:p>
                          <w:p w:rsidR="005B2A5A" w:rsidRDefault="005B2A5A" w:rsidP="005B2A5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5B2A5A" w:rsidRDefault="005B2A5A" w:rsidP="005B2A5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5B2A5A" w:rsidRPr="005B2A5A" w:rsidRDefault="005B2A5A" w:rsidP="005B2A5A">
                            <w:pPr>
                              <w:spacing w:line="360" w:lineRule="auto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5B2A5A" w:rsidRDefault="005B2A5A" w:rsidP="00A17E72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288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0;margin-top:0;width:518.4pt;height:706.2pt;z-index:-251651072;visibility:visible;mso-wrap-style:square;mso-width-percent:1000;mso-height-percent:0;mso-wrap-distance-left:9pt;mso-wrap-distance-top:14.4pt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" fillcolor="#e9edf2 [2579]" stroked="f" strokeweight=".5pt">
                <v:fill color2="#e6ebf0 [2899]" rotate="t" focusposition=".5,.5" focussize="" colors="0 #e3edf9;.5 #e3edf9;49807f #d8e0ea" focus="100%" type="gradientRadial"/>
                <v:textbox inset="0,14.4pt,0,0">
                  <w:txbxContent>
                    <w:tbl>
                      <w:tblPr>
                        <w:tblW w:w="5000" w:type="pct"/>
                        <w:tblBorders>
                          <w:bottom w:val="single" w:sz="18" w:space="0" w:color="6076B4" w:themeColor="accent1"/>
                        </w:tblBorders>
                        <w:tblCellMar>
                          <w:left w:w="0" w:type="dxa"/>
                          <w:bottom w:w="28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6"/>
                        <w:gridCol w:w="8289"/>
                        <w:gridCol w:w="1036"/>
                      </w:tblGrid>
                      <w:tr w:rsidR="0049315C">
                        <w:tc>
                          <w:tcPr>
                            <w:tcW w:w="500" w:type="pct"/>
                          </w:tcPr>
                          <w:p w:rsidR="0049315C" w:rsidRDefault="0049315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00" w:type="pct"/>
                          </w:tcPr>
                          <w:p w:rsidR="0049315C" w:rsidRDefault="00A17E72" w:rsidP="00A17E7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>Y</w:t>
                            </w:r>
                            <w:r w:rsidR="00175B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>outh Program</w:t>
                            </w:r>
                          </w:p>
                        </w:tc>
                        <w:tc>
                          <w:tcPr>
                            <w:tcW w:w="500" w:type="pct"/>
                          </w:tcPr>
                          <w:p w:rsidR="0049315C" w:rsidRDefault="0049315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B2A5A" w:rsidRDefault="005B2A5A" w:rsidP="0071291E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71291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Time Management</w:t>
                      </w:r>
                      <w:r w:rsidR="00DF5DEA" w:rsidRPr="00DF5D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F5DEA" w:rsidRPr="001D0E4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Teach them to organize their time using a simple timetable or a planner.</w:t>
                      </w:r>
                      <w:r w:rsidR="00DF5D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F5DEA" w:rsidRPr="001D0E4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Let them create a schedule and stick to it. Even the slightest deviation from the plan can leave them crunched for time.</w:t>
                      </w:r>
                      <w:r w:rsidR="00175B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F5DEA" w:rsidRPr="001D0E4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Teach your kids to prioritize their tasks to use their time responsibly. Help them identify important tasks and differentiate between what is important and what is urgent.</w:t>
                      </w:r>
                      <w:r w:rsidR="00DF5D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F5DEA" w:rsidRPr="001D0E4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Developing a routine</w:t>
                      </w:r>
                      <w:r w:rsidR="0071291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makes it easier to manage time.</w:t>
                      </w:r>
                    </w:p>
                    <w:p w:rsidR="0071291E" w:rsidRPr="0071291E" w:rsidRDefault="0071291E" w:rsidP="0071291E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F5DEA" w:rsidRDefault="00175BEF" w:rsidP="00DF5DEA">
                      <w:pPr>
                        <w:shd w:val="clear" w:color="auto" w:fill="FFFFFF"/>
                        <w:spacing w:after="36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P</w:t>
                      </w:r>
                      <w:r w:rsidR="005B2A5A" w:rsidRPr="0071291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roblem-solving Skills</w:t>
                      </w:r>
                      <w:r w:rsidR="00DF5DEA" w:rsidRPr="00DF5D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F5DEA" w:rsidRPr="001D0E4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Among the main life skills for youth is problem-solving. You cannot expect your children to come back to you for help every time they have a problem. What you can do is teach them to deal with problems like matured adults.</w:t>
                      </w:r>
                    </w:p>
                    <w:p w:rsidR="00EF55B9" w:rsidRPr="00EF55B9" w:rsidRDefault="00EF55B9" w:rsidP="00EF55B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71291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Anger Management</w:t>
                      </w:r>
                      <w:r w:rsidRPr="00EF55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EF55B9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 w:rsidRPr="00EF55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>Increase awareness of personal strengths, Improve communication skills</w:t>
                      </w:r>
                    </w:p>
                    <w:p w:rsidR="00EF55B9" w:rsidRDefault="00EF55B9" w:rsidP="00EF55B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EF55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 xml:space="preserve">Be aware of anger triggers, Identify and label feeling, Reduce impulsivity, Self-monitor their behavior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 xml:space="preserve">Develop alternate responses, </w:t>
                      </w:r>
                      <w:r w:rsidRPr="00EF55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 xml:space="preserve">and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>b</w:t>
                      </w:r>
                      <w:r w:rsidRPr="00EF55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>etter understand other people’s feelings</w:t>
                      </w:r>
                    </w:p>
                    <w:p w:rsidR="0071291E" w:rsidRPr="00EF55B9" w:rsidRDefault="0071291E" w:rsidP="00EF55B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</w:p>
                    <w:p w:rsidR="0071291E" w:rsidRPr="00FF6EEB" w:rsidRDefault="0071291E" w:rsidP="0071291E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Goal S</w:t>
                      </w:r>
                      <w:r w:rsidRPr="007129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etting</w:t>
                      </w:r>
                      <w:r w:rsidRPr="0071291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D0E4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Set realistic goals, or else they will end up disappointed sooner than later.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D0E4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Focus on their goals and chalk out a plan to achieve them in a realistic manner.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D0E4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Identify resources that can help them achieve their goals.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D0E4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Change goals or modify them if needed. Goals can be changed or adjusted to suit the changing needs of a person. Your teenager may also change, as an individual, which can lead to changes in their personal or professional goals.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D0E4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Eventually, you can guide your teenager to a position where she or he can set bigger goals, paving the way for a more meaningful and purposeful life.</w:t>
                      </w:r>
                    </w:p>
                    <w:p w:rsidR="00EF55B9" w:rsidRPr="001D0E45" w:rsidRDefault="00EF55B9" w:rsidP="002066EA">
                      <w:pPr>
                        <w:shd w:val="clear" w:color="auto" w:fill="FFFFFF"/>
                        <w:spacing w:after="36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75BEF" w:rsidRDefault="00175BEF" w:rsidP="00175BEF">
                      <w:pPr>
                        <w:spacing w:line="360" w:lineRule="auto"/>
                        <w:jc w:val="center"/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</w:pPr>
                      <w:r w:rsidRPr="00175BEF"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  <w:t xml:space="preserve">Children First Quality Services LLC. </w:t>
                      </w:r>
                    </w:p>
                    <w:p w:rsidR="00175BEF" w:rsidRDefault="00152691" w:rsidP="00175BEF">
                      <w:pPr>
                        <w:spacing w:line="360" w:lineRule="auto"/>
                        <w:jc w:val="center"/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</w:pPr>
                      <w:r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  <w:t>Services and provide the following Programs</w:t>
                      </w:r>
                      <w:r w:rsidR="00175BEF" w:rsidRPr="00175BEF"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  <w:t>:</w:t>
                      </w:r>
                    </w:p>
                    <w:p w:rsidR="00175BEF" w:rsidRDefault="00175BEF" w:rsidP="00175B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</w:pPr>
                      <w:r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  <w:t>Juvenile Offenders</w:t>
                      </w:r>
                      <w:r w:rsidR="00152691"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  <w:t xml:space="preserve"> Reform Classes</w:t>
                      </w:r>
                    </w:p>
                    <w:p w:rsidR="00175BEF" w:rsidRDefault="00175BEF" w:rsidP="00175B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</w:pPr>
                      <w:r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  <w:t>Subs</w:t>
                      </w:r>
                      <w:r w:rsidR="001709B2"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  <w:t>tance Dependence classes &amp; Counseling</w:t>
                      </w:r>
                    </w:p>
                    <w:p w:rsidR="001709B2" w:rsidRDefault="00152691" w:rsidP="00175B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</w:pPr>
                      <w:r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  <w:t xml:space="preserve">Youth </w:t>
                      </w:r>
                      <w:r w:rsidR="001709B2"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  <w:t>Career Development</w:t>
                      </w:r>
                      <w:r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  <w:t xml:space="preserve"> Classes</w:t>
                      </w:r>
                    </w:p>
                    <w:p w:rsidR="001709B2" w:rsidRDefault="001709B2" w:rsidP="00175B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</w:pPr>
                      <w:r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  <w:t>Parenting Classes</w:t>
                      </w:r>
                    </w:p>
                    <w:p w:rsidR="001709B2" w:rsidRDefault="001709B2" w:rsidP="00175B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</w:pPr>
                      <w:r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  <w:t>Abuse Victim Intervention Class</w:t>
                      </w:r>
                    </w:p>
                    <w:p w:rsidR="001709B2" w:rsidRDefault="00152691" w:rsidP="001709B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</w:pPr>
                      <w:r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  <w:t xml:space="preserve">We offer childcare at our license facility in STN Mountain, GA </w:t>
                      </w:r>
                      <w:r w:rsidR="001709B2"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  <w:t>specializes in education and emotional needs for children.</w:t>
                      </w:r>
                    </w:p>
                    <w:p w:rsidR="001709B2" w:rsidRPr="00175BEF" w:rsidRDefault="001709B2" w:rsidP="001709B2">
                      <w:pPr>
                        <w:pStyle w:val="ListParagraph"/>
                        <w:spacing w:line="360" w:lineRule="auto"/>
                        <w:ind w:left="720" w:firstLine="0"/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</w:pPr>
                      <w:r>
                        <w:rPr>
                          <w:rFonts w:ascii="Lato" w:hAnsi="Lato"/>
                          <w:color w:val="474747"/>
                          <w:sz w:val="36"/>
                          <w:szCs w:val="36"/>
                        </w:rPr>
                        <w:t>For additional information Ms. Thorns 1-678-698-5306</w:t>
                      </w:r>
                    </w:p>
                    <w:p w:rsidR="00175BEF" w:rsidRDefault="00175BEF" w:rsidP="005B2A5A">
                      <w:pPr>
                        <w:spacing w:line="360" w:lineRule="auto"/>
                        <w:rPr>
                          <w:rFonts w:ascii="Lato" w:hAnsi="Lato"/>
                          <w:color w:val="474747"/>
                          <w:sz w:val="23"/>
                          <w:szCs w:val="23"/>
                        </w:rPr>
                      </w:pPr>
                    </w:p>
                    <w:p w:rsidR="005B2A5A" w:rsidRDefault="005B2A5A" w:rsidP="005B2A5A">
                      <w:pPr>
                        <w:spacing w:line="36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5B2A5A" w:rsidRDefault="005B2A5A" w:rsidP="005B2A5A">
                      <w:pPr>
                        <w:spacing w:line="36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5B2A5A" w:rsidRPr="005B2A5A" w:rsidRDefault="005B2A5A" w:rsidP="005B2A5A">
                      <w:pPr>
                        <w:spacing w:line="360" w:lineRule="auto"/>
                        <w:rPr>
                          <w:i/>
                          <w:sz w:val="21"/>
                        </w:rPr>
                      </w:pPr>
                    </w:p>
                    <w:p w:rsidR="005B2A5A" w:rsidRDefault="005B2A5A" w:rsidP="00A17E72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9315C">
      <w:type w:val="continuous"/>
      <w:pgSz w:w="12240" w:h="15840"/>
      <w:pgMar w:top="936" w:right="936" w:bottom="936" w:left="936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70" w:rsidRDefault="00EF5970" w:rsidP="002560E6">
      <w:pPr>
        <w:spacing w:after="0" w:line="240" w:lineRule="auto"/>
      </w:pPr>
      <w:r>
        <w:separator/>
      </w:r>
    </w:p>
  </w:endnote>
  <w:endnote w:type="continuationSeparator" w:id="0">
    <w:p w:rsidR="00EF5970" w:rsidRDefault="00EF5970" w:rsidP="0025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altName w:val="Malgun Gothic"/>
    <w:panose1 w:val="020B0502020202020204"/>
    <w:charset w:val="00"/>
    <w:family w:val="roman"/>
    <w:notTrueType/>
    <w:pitch w:val="default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70" w:rsidRDefault="00EF5970" w:rsidP="002560E6">
      <w:pPr>
        <w:spacing w:after="0" w:line="240" w:lineRule="auto"/>
      </w:pPr>
      <w:r>
        <w:separator/>
      </w:r>
    </w:p>
  </w:footnote>
  <w:footnote w:type="continuationSeparator" w:id="0">
    <w:p w:rsidR="00EF5970" w:rsidRDefault="00EF5970" w:rsidP="00256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3189"/>
    <w:multiLevelType w:val="hybridMultilevel"/>
    <w:tmpl w:val="A238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C2C81"/>
    <w:multiLevelType w:val="multilevel"/>
    <w:tmpl w:val="FF4A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F259A9"/>
    <w:multiLevelType w:val="multilevel"/>
    <w:tmpl w:val="06F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7A228E"/>
    <w:multiLevelType w:val="multilevel"/>
    <w:tmpl w:val="96D4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C40D0"/>
    <w:multiLevelType w:val="hybridMultilevel"/>
    <w:tmpl w:val="6A4AF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114AC"/>
    <w:multiLevelType w:val="multilevel"/>
    <w:tmpl w:val="9698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DB6261"/>
    <w:multiLevelType w:val="hybridMultilevel"/>
    <w:tmpl w:val="98A8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CF"/>
    <w:rsid w:val="00087568"/>
    <w:rsid w:val="00152691"/>
    <w:rsid w:val="001709B2"/>
    <w:rsid w:val="00175BEF"/>
    <w:rsid w:val="002066EA"/>
    <w:rsid w:val="0022663B"/>
    <w:rsid w:val="002560E6"/>
    <w:rsid w:val="00471ECF"/>
    <w:rsid w:val="0049315C"/>
    <w:rsid w:val="004B2C74"/>
    <w:rsid w:val="005B2A5A"/>
    <w:rsid w:val="005F2C14"/>
    <w:rsid w:val="0071291E"/>
    <w:rsid w:val="00A17E72"/>
    <w:rsid w:val="00A32E16"/>
    <w:rsid w:val="00A8021B"/>
    <w:rsid w:val="00AA2C9D"/>
    <w:rsid w:val="00DF5DEA"/>
    <w:rsid w:val="00EF55B9"/>
    <w:rsid w:val="00EF5970"/>
    <w:rsid w:val="00F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E6"/>
  </w:style>
  <w:style w:type="paragraph" w:styleId="Footer">
    <w:name w:val="footer"/>
    <w:basedOn w:val="Normal"/>
    <w:link w:val="FooterChar"/>
    <w:uiPriority w:val="99"/>
    <w:unhideWhenUsed/>
    <w:rsid w:val="0025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E6"/>
  </w:style>
  <w:style w:type="paragraph" w:styleId="NormalWeb">
    <w:name w:val="Normal (Web)"/>
    <w:basedOn w:val="Normal"/>
    <w:uiPriority w:val="99"/>
    <w:unhideWhenUsed/>
    <w:rsid w:val="0008756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E6"/>
  </w:style>
  <w:style w:type="paragraph" w:styleId="Footer">
    <w:name w:val="footer"/>
    <w:basedOn w:val="Normal"/>
    <w:link w:val="FooterChar"/>
    <w:uiPriority w:val="99"/>
    <w:unhideWhenUsed/>
    <w:rsid w:val="00256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E6"/>
  </w:style>
  <w:style w:type="paragraph" w:styleId="NormalWeb">
    <w:name w:val="Normal (Web)"/>
    <w:basedOn w:val="Normal"/>
    <w:uiPriority w:val="99"/>
    <w:unhideWhenUsed/>
    <w:rsid w:val="000875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me\AppData\Roaming\Microsoft\Templates\Executive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2018-04-01T00:00:00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F531E-908E-4377-82DD-2EF768E4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ExecutiveNewsletter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Program</vt:lpstr>
    </vt:vector>
  </TitlesOfParts>
  <Company>Children First Quality Services LLC.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Program</dc:title>
  <dc:creator>Program Director She’ me  Thorns</dc:creator>
  <cp:lastModifiedBy>Sheme</cp:lastModifiedBy>
  <cp:revision>2</cp:revision>
  <dcterms:created xsi:type="dcterms:W3CDTF">2018-03-31T19:11:00Z</dcterms:created>
  <dcterms:modified xsi:type="dcterms:W3CDTF">2018-03-31T19:11:00Z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